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z języka polskiego – Technikum / Liceum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I. Prowadzenie zeszytu / notatek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jest zobowiązany do systematycznego prowadzenia zeszytu przedmiotowego.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2. Zeszyt powinien zawierać: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notatki z lekcji,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zadania domowe,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ćwiczenia wykonywane na lekcji,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tematy oraz plany rozprawek, wypracowań i innych form pisemnych.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3. Notatki muszą być czytelne, uporządkowane i prowadzone na bieżąco.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4. Uczeń ma obowiązek przynoszenia zeszytu na każdą lekcję języka polskiego.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zgody nauczyciela oraz rodziców/prawnych opiekunów, dopuszcza się możliwość prowadzenia notatek w formie elektronicznej (np. na komputerze lub tablecie).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6. Wersja elektroniczna musi być dostępna na lekcji do wglądu nauczyciela na jego prośbę.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7. Brak zeszytu/notatek lub ich rażące braki mogą mieć wpływ na ocenę z przedmiotu oraz ocenę zachowania.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---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II. Ocenianie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1. Sposób oceniania ustala nauczyciel prowadzący, zgodnie ze Statutem Szkoły i Wewnątrzszkolnymi Zasadami Oceniania.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Ocenie podlegają m.in.: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sprawdziany,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kartkówki,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wypowiedzi ustne,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prace pisemne (np. rozprawki, interpretacje, analizy tekstów),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aktywność na lekcji,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zadania domowe,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• projekty indywidualne i grupowe.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3. Punktacja w ocenianych pracach może być zróżnicowana w zależności od stopnia trudności danego zadania lub formy sprawdzania wiedzy.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Przeliczanie punktów/procentów na oceny również może się różnić, co będzie każdorazowo określone przez nauczyciela.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5. Uczeń ma prawo znać kryteria oceniania przed przystąpieniem do danej formy sprawdzania wiedzy.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6. Uczeń ma prawo do poprawy oceny w terminie ustalonym z nauczycielem.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prac niesamodzielnych (plagiat, ściąganie itp.), nauczyciel ma prawo wystawić ocenę niedostateczną i odmówić jej poprawy.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III. Lektury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ma obowiązek czytać w całości lektury obowiązkowe lub wyznaczone przez nauczyciela fragmenty, zgodnie z podstawą programową.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czasie omawiania danej lektury na lekcji, uczeń jest zobowiązany do posiadania papierowej wersji książki i korzystania z niej podczas zajęć.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3. Brak znajomości lektury może skutkować uzyskaniem oceny niedostatecznej z odpowiednich form sprawdzania wiedzy (np. testów, wypowiedzi ustnych, prac pisemnych).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4. Brak lektury w wersji papierowej podczas omawiania utworu może być traktowany jako brak przygotowania do lekcji.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lektur obowiązkowych wg epok: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Antyk: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Biblia (fragmenty: Księga Rodzaju, Księga Hioba, Księga </w:t>
      </w:r>
      <w:proofErr w:type="spellStart"/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Koheleta</w:t>
      </w:r>
      <w:proofErr w:type="spellEnd"/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, Apokalipsa św. Jana)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Jan Parandowski, Mitologia, cz. I: Grecja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Homer, Iliada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Sofokles, Antygona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Średniowiecze: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Lament świętokrzyski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Mistrza Polikarpa ze Śmiercią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Pieśń o Rolandzie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Renesans: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William Szekspir, Makbet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Barok: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Molier, Skąpiec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Oświecenie: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Ignacy Krasicki, wybrana satyra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Romantyzm: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Mickiewicz, wybrane ballady (w tym Romantyczność)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Mickiewicz, Dziady cz. III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Pozytywizm: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 Prus, Lalka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Sienkiewicz, Potop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Fiodor Dostojewski, Zbrodnia i kara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Młoda Polska: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Wyspiański, Wesele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Władysław Stanisław Reymont, Chłopi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Dwudziestolecie międzywojenne: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Stefan Żeromski, Przedwiośnie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Gombrowicz, Ferdydurke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Literatura czasu wojny i okupacji: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Borowski, Proszę państwa do gazu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Gustaw Herling-Grudziński, Inny świat (fragmenty)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Hanna </w:t>
      </w:r>
      <w:proofErr w:type="spellStart"/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Krall</w:t>
      </w:r>
      <w:proofErr w:type="spellEnd"/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, Zdążyć przed Panem Bogiem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Literatura współczesna (po 1945 r.):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Albert Camus, Dżuma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George Orwell, Rok 1984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Mrożek, Tango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Nowakowski, Górą „Edek" (z tomu Prawo prerii)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Stasiuk, Miejsce (z tomu Opowieści galicyjskie)</w:t>
      </w: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B52" w:rsidRPr="00513B52" w:rsidRDefault="00513B52" w:rsidP="0051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B52">
        <w:rPr>
          <w:rFonts w:ascii="Times New Roman" w:eastAsia="Times New Roman" w:hAnsi="Times New Roman" w:cs="Times New Roman"/>
          <w:sz w:val="24"/>
          <w:szCs w:val="24"/>
          <w:lang w:eastAsia="pl-PL"/>
        </w:rPr>
        <w:t>Olga Tokarczuk, Profesor Andrews w Warszawie (z tomu Gra na wielu bębenkach)</w:t>
      </w:r>
    </w:p>
    <w:p w:rsidR="00FD35E6" w:rsidRDefault="00FD35E6"/>
    <w:sectPr w:rsidR="00FD35E6" w:rsidSect="00FD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B52"/>
    <w:rsid w:val="00513B52"/>
    <w:rsid w:val="00FD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2025-06-16T22:16:00Z</dcterms:created>
  <dcterms:modified xsi:type="dcterms:W3CDTF">2025-06-16T22:18:00Z</dcterms:modified>
</cp:coreProperties>
</file>